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A" w:rsidRPr="003F41CA" w:rsidRDefault="001F601A" w:rsidP="003F41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</w:t>
      </w:r>
      <w:r w:rsidR="003F41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41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SZKOLNEGO KONKURSU</w:t>
      </w:r>
    </w:p>
    <w:p w:rsidR="001F601A" w:rsidRPr="003F41CA" w:rsidRDefault="001F601A" w:rsidP="003F41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WIEDZY O PRAWACH CZŁOWIEKA</w:t>
      </w:r>
    </w:p>
    <w:p w:rsidR="001F601A" w:rsidRPr="003F41CA" w:rsidRDefault="001F601A" w:rsidP="003F41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 2017/2018</w:t>
      </w:r>
    </w:p>
    <w:p w:rsidR="001F601A" w:rsidRPr="003F41CA" w:rsidRDefault="001F601A" w:rsidP="003F41C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F601A" w:rsidRPr="003F41CA" w:rsidRDefault="001F601A" w:rsidP="003F41CA">
      <w:pPr>
        <w:pStyle w:val="Akapitzlist"/>
        <w:numPr>
          <w:ilvl w:val="0"/>
          <w:numId w:val="1"/>
        </w:numPr>
        <w:spacing w:after="0" w:line="360" w:lineRule="auto"/>
        <w:jc w:val="center"/>
      </w:pPr>
      <w:r w:rsidRPr="003F41CA">
        <w:rPr>
          <w:b/>
        </w:rPr>
        <w:t>Informacje wstępne</w:t>
      </w:r>
    </w:p>
    <w:p w:rsidR="001F601A" w:rsidRPr="003F41CA" w:rsidRDefault="001F601A" w:rsidP="003F41C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 </w:t>
      </w:r>
    </w:p>
    <w:p w:rsidR="001F601A" w:rsidRPr="003F41CA" w:rsidRDefault="001F601A" w:rsidP="003F41CA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1.   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Konkurs Wiedzy o Prawach Człowieka (zwany dalej Konkursem) skierowany jest do wszystkich uczniów Powiat</w:t>
      </w:r>
      <w:r w:rsidR="006339A5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Zespołu Szkół w Łopusznie, którzy są zainteresowani tematyką związaną z Konkursem.</w:t>
      </w:r>
    </w:p>
    <w:p w:rsidR="001F601A" w:rsidRPr="003F41CA" w:rsidRDefault="001F601A" w:rsidP="003F41CA">
      <w:pPr>
        <w:spacing w:before="100" w:beforeAutospacing="1" w:after="12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2.     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Konkursu jest upowszechnianie wiedzy na temat praw człowieka we współczesnym świecie, kształtowanie i umacnianie świadomości ich przestrzegania przez wszystkich uczestników życia publicznego na świecie.</w:t>
      </w:r>
    </w:p>
    <w:p w:rsidR="000C320C" w:rsidRPr="003F41CA" w:rsidRDefault="001F601A" w:rsidP="003F41CA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3.     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będzie realizowany poprzez cele szczegółowe, tj. rozbudzanie zainteresowania prawami człowieka, ich historią i procesem ugruntowywania; kształtowanie i promowanie postaw patriotycznych, wskazywanie właściwych wzorców zachowania poprzez osoby przestrzegające i walczące o przestrzeganie praw człowieka na świecie; utrwalanie i poszerzanie wi</w:t>
      </w:r>
      <w:r w:rsidR="000C320C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edzy zdobytej w trakcie zajęć szkolnych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 przy współudziale nauczycieli; zauważenie, wspieranie i promowanie uczniów przejawiających uzdolnienia w dziedzinie objętej programem Konkursu; stworzenie warunków umożliwiających i zachęcających uczniów do zgłębiania wiedzy na temat praw człowieka wykraczającej poza program nauczania; nabywanie umiejętności samodzielnej analizy problemów z zakresu tematyki Konkursu oraz właściw</w:t>
      </w:r>
      <w:r w:rsidR="000C320C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ego wnioskowania.</w:t>
      </w:r>
    </w:p>
    <w:p w:rsidR="001F601A" w:rsidRPr="003F41CA" w:rsidRDefault="00FD62A9" w:rsidP="003F41CA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1F601A" w:rsidRPr="003F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   </w:t>
      </w:r>
      <w:r w:rsidR="000C320C"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20C"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przeprowadzony</w:t>
      </w:r>
      <w:r w:rsidR="001F601A"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zgodnie z </w:t>
      </w:r>
      <w:r w:rsidR="001F601A" w:rsidRPr="003F41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Rozporządzeniem Ministra Edukacji Narodowej i Sportu z dnia 29 stycznia 2002 r. </w:t>
      </w:r>
      <w:r w:rsidR="001F601A" w:rsidRPr="003F41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organizacji oraz sposobu przeprowadzania konkursów, turniejów i olimpiad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01A"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F601A" w:rsidRPr="003F41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Dz. U. nr 13, poz. 125, z </w:t>
      </w:r>
      <w:proofErr w:type="spellStart"/>
      <w:r w:rsidR="001F601A" w:rsidRPr="003F41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późn</w:t>
      </w:r>
      <w:proofErr w:type="spellEnd"/>
      <w:r w:rsidR="001F601A" w:rsidRPr="003F41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 zm.</w:t>
      </w:r>
      <w:r w:rsidR="001F601A"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1B13E3" w:rsidRPr="003F41CA" w:rsidRDefault="001B13E3" w:rsidP="003F41CA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 przeprowadzony jest w dniu </w:t>
      </w:r>
      <w:r w:rsidRPr="003F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 grudnia 2017 r.</w:t>
      </w:r>
      <w:r w:rsidR="00BE6D6B" w:rsidRPr="003F4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godzinach 10.35–11.20 w Sali nr 9 („Kominkowa”).</w:t>
      </w:r>
    </w:p>
    <w:p w:rsidR="001F601A" w:rsidRPr="003F41CA" w:rsidRDefault="001F601A" w:rsidP="003F41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2BE4" w:rsidRPr="003F41CA" w:rsidRDefault="00815AE9" w:rsidP="003F41C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3F41CA">
        <w:rPr>
          <w:b/>
        </w:rPr>
        <w:lastRenderedPageBreak/>
        <w:t>O</w:t>
      </w:r>
      <w:r w:rsidR="001F601A" w:rsidRPr="003F41CA">
        <w:rPr>
          <w:b/>
        </w:rPr>
        <w:t>rganizator</w:t>
      </w:r>
      <w:r w:rsidRPr="003F41CA">
        <w:rPr>
          <w:b/>
        </w:rPr>
        <w:t>zy Konkursu</w:t>
      </w:r>
    </w:p>
    <w:p w:rsidR="006339A5" w:rsidRPr="003F41CA" w:rsidRDefault="006339A5" w:rsidP="003F41CA">
      <w:pPr>
        <w:pStyle w:val="Akapitzlist"/>
        <w:spacing w:after="0" w:line="360" w:lineRule="auto"/>
        <w:ind w:left="1080"/>
        <w:jc w:val="both"/>
        <w:rPr>
          <w:b/>
        </w:rPr>
      </w:pPr>
    </w:p>
    <w:p w:rsidR="00FD62A9" w:rsidRPr="003F41CA" w:rsidRDefault="006F33C2" w:rsidP="003F41C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3F41CA">
        <w:t>Organizatora</w:t>
      </w:r>
      <w:r w:rsidR="008A2BE4" w:rsidRPr="003F41CA">
        <w:t>mi Konkursu są</w:t>
      </w:r>
      <w:r w:rsidR="006339A5" w:rsidRPr="003F41CA">
        <w:t xml:space="preserve"> minimum dwaj</w:t>
      </w:r>
      <w:r w:rsidR="008A2BE4" w:rsidRPr="003F41CA">
        <w:t xml:space="preserve"> </w:t>
      </w:r>
      <w:r w:rsidRPr="003F41CA">
        <w:t>nauczyciele</w:t>
      </w:r>
      <w:r w:rsidR="00D33DF4" w:rsidRPr="003F41CA">
        <w:t xml:space="preserve"> historii lub</w:t>
      </w:r>
      <w:r w:rsidRPr="003F41CA">
        <w:t xml:space="preserve"> wiedzy o społeczeństwie</w:t>
      </w:r>
      <w:r w:rsidR="008A2BE4" w:rsidRPr="003F41CA">
        <w:t xml:space="preserve"> wyznaczeni do tego zadania przez Dyrektora Powiatowego Zespołu Szkół w Łopusznie.</w:t>
      </w:r>
    </w:p>
    <w:p w:rsidR="008A2BE4" w:rsidRPr="003F41CA" w:rsidRDefault="008A2BE4" w:rsidP="003F41C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3F41CA">
        <w:t>Organizatorzy wraz z Dyrektorem Powiatowego Zespołu Szkół w Łopusznie wchodzą w skład Komisji Konkursowej.</w:t>
      </w:r>
    </w:p>
    <w:p w:rsidR="00BE6D6B" w:rsidRPr="003F41CA" w:rsidRDefault="006339A5" w:rsidP="003F41C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3F41CA">
        <w:t>Do obowiązków</w:t>
      </w:r>
      <w:r w:rsidR="001F601A" w:rsidRPr="003F41CA">
        <w:rPr>
          <w:b/>
        </w:rPr>
        <w:t xml:space="preserve"> </w:t>
      </w:r>
      <w:r w:rsidRPr="003F41CA">
        <w:t>Organizatorów Konkursu należy:</w:t>
      </w:r>
    </w:p>
    <w:p w:rsidR="00FC2047" w:rsidRPr="003F41CA" w:rsidRDefault="008A2BE4" w:rsidP="003F41C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F41CA">
        <w:t>przygotowanie zadań</w:t>
      </w:r>
      <w:r w:rsidR="006339A5" w:rsidRPr="003F41CA">
        <w:t xml:space="preserve"> testowych na Konkurs i</w:t>
      </w:r>
      <w:r w:rsidRPr="003F41CA">
        <w:t xml:space="preserve"> ich powielenie w ilości odpowiadającej liczbie zgłoszeń do Konkursu</w:t>
      </w:r>
      <w:r w:rsidR="006339A5" w:rsidRPr="003F41CA">
        <w:t>;</w:t>
      </w:r>
    </w:p>
    <w:p w:rsidR="00BE6D6B" w:rsidRPr="003F41CA" w:rsidRDefault="00FC2047" w:rsidP="003F41C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F41CA">
        <w:t xml:space="preserve">przygotowanie zadań testowych na ewentualną Dogrywkę Konkursu i ich powielenie w ilości odpowiadającej uczestnikom, którzy uzyskali taki sam najlepszy wynik z testu konkursowego; </w:t>
      </w:r>
    </w:p>
    <w:p w:rsidR="00BE6D6B" w:rsidRPr="003F41CA" w:rsidRDefault="006339A5" w:rsidP="003F41C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F41CA">
        <w:t>c</w:t>
      </w:r>
      <w:r w:rsidR="008A2BE4" w:rsidRPr="003F41CA">
        <w:t>zuwanie nad właściwym pr</w:t>
      </w:r>
      <w:r w:rsidRPr="003F41CA">
        <w:t>zebiegiem Konkursu</w:t>
      </w:r>
      <w:r w:rsidR="00FC2047" w:rsidRPr="003F41CA">
        <w:t xml:space="preserve"> i ewentualnie Dogrywki Konkursu</w:t>
      </w:r>
      <w:r w:rsidRPr="003F41CA">
        <w:t xml:space="preserve">; </w:t>
      </w:r>
    </w:p>
    <w:p w:rsidR="008A2BE4" w:rsidRPr="003F41CA" w:rsidRDefault="00BE6D6B" w:rsidP="003F41C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F41CA">
        <w:t>sprawdzenie prac konkursowych;</w:t>
      </w:r>
    </w:p>
    <w:p w:rsidR="00FC2047" w:rsidRPr="003F41CA" w:rsidRDefault="00BE6D6B" w:rsidP="003F41CA">
      <w:pPr>
        <w:pStyle w:val="Akapitzlist"/>
        <w:numPr>
          <w:ilvl w:val="0"/>
          <w:numId w:val="7"/>
        </w:numPr>
        <w:spacing w:line="360" w:lineRule="auto"/>
        <w:jc w:val="both"/>
      </w:pPr>
      <w:r w:rsidRPr="003F41CA">
        <w:t>ogłoszenie wyników Konkursu w terminie 5 dni od</w:t>
      </w:r>
      <w:r w:rsidR="003F41CA">
        <w:t xml:space="preserve"> dnia Konkursu;</w:t>
      </w:r>
    </w:p>
    <w:p w:rsidR="00BE6D6B" w:rsidRPr="003F41CA" w:rsidRDefault="00FC2047" w:rsidP="003F41CA">
      <w:pPr>
        <w:pStyle w:val="Akapitzlist"/>
        <w:numPr>
          <w:ilvl w:val="0"/>
          <w:numId w:val="7"/>
        </w:numPr>
        <w:spacing w:line="360" w:lineRule="auto"/>
        <w:jc w:val="both"/>
      </w:pPr>
      <w:r w:rsidRPr="003F41CA">
        <w:t>ogłoszenie wyników ewentualnej dogrywki w terminie 5 dni od dnia ewentualnej Dogrywki Konkursu.</w:t>
      </w:r>
    </w:p>
    <w:p w:rsidR="001F601A" w:rsidRPr="003F41CA" w:rsidRDefault="008A2BE4" w:rsidP="003F41CA">
      <w:pPr>
        <w:spacing w:before="100" w:beforeAutospacing="1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39A5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2A9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DF4" w:rsidRPr="003F41CA" w:rsidRDefault="001F601A" w:rsidP="003F41CA">
      <w:pPr>
        <w:pStyle w:val="Akapitzlist"/>
        <w:numPr>
          <w:ilvl w:val="0"/>
          <w:numId w:val="1"/>
        </w:numPr>
        <w:spacing w:after="20" w:line="360" w:lineRule="auto"/>
        <w:jc w:val="center"/>
      </w:pPr>
      <w:r w:rsidRPr="003F41CA">
        <w:rPr>
          <w:b/>
        </w:rPr>
        <w:t>Organizacja</w:t>
      </w:r>
      <w:r w:rsidR="00FD62A9" w:rsidRPr="003F41CA">
        <w:rPr>
          <w:b/>
        </w:rPr>
        <w:t xml:space="preserve"> Konkursu</w:t>
      </w:r>
    </w:p>
    <w:p w:rsidR="00D33DF4" w:rsidRPr="003F41CA" w:rsidRDefault="00D33DF4" w:rsidP="003F41CA">
      <w:pPr>
        <w:pStyle w:val="Akapitzlist"/>
        <w:spacing w:after="20" w:line="360" w:lineRule="auto"/>
        <w:ind w:left="1080"/>
        <w:jc w:val="both"/>
      </w:pPr>
    </w:p>
    <w:p w:rsidR="00D33DF4" w:rsidRPr="003F41CA" w:rsidRDefault="00D33DF4" w:rsidP="003F41CA">
      <w:pPr>
        <w:pStyle w:val="Akapitzlist"/>
        <w:numPr>
          <w:ilvl w:val="0"/>
          <w:numId w:val="4"/>
        </w:numPr>
        <w:spacing w:after="20" w:line="360" w:lineRule="auto"/>
        <w:jc w:val="both"/>
      </w:pPr>
      <w:r w:rsidRPr="003F41CA">
        <w:t>Uczestnik Konkursu</w:t>
      </w:r>
      <w:r w:rsidR="001F601A" w:rsidRPr="003F41CA">
        <w:t xml:space="preserve"> powinien zgłosić chęć udziału swojemu nauczycielowi</w:t>
      </w:r>
      <w:r w:rsidRPr="003F41CA">
        <w:t xml:space="preserve"> historii lub wiedzy o społeczeństwie.</w:t>
      </w:r>
    </w:p>
    <w:p w:rsidR="00D33DF4" w:rsidRPr="003F41CA" w:rsidRDefault="00D33DF4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Uczestnik Konkursu</w:t>
      </w:r>
      <w:r w:rsidR="001F601A" w:rsidRPr="003F41CA">
        <w:t xml:space="preserve"> zobowiązan</w:t>
      </w:r>
      <w:r w:rsidRPr="003F41CA">
        <w:t xml:space="preserve">y jest </w:t>
      </w:r>
      <w:r w:rsidR="001F601A" w:rsidRPr="003F41CA">
        <w:t>do:</w:t>
      </w:r>
    </w:p>
    <w:p w:rsidR="00D33DF4" w:rsidRPr="003F41CA" w:rsidRDefault="00BE6D6B" w:rsidP="003F41CA">
      <w:pPr>
        <w:pStyle w:val="Akapitzlist"/>
        <w:numPr>
          <w:ilvl w:val="0"/>
          <w:numId w:val="5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p</w:t>
      </w:r>
      <w:r w:rsidR="001F601A" w:rsidRPr="003F41CA">
        <w:t>rzestrzegania niniejszego Regulaminu i terminarza</w:t>
      </w:r>
      <w:r w:rsidR="00D33DF4" w:rsidRPr="003F41CA">
        <w:t>;</w:t>
      </w:r>
    </w:p>
    <w:p w:rsidR="00D33DF4" w:rsidRPr="003F41CA" w:rsidRDefault="00BE6D6B" w:rsidP="003F41CA">
      <w:pPr>
        <w:pStyle w:val="Akapitzlist"/>
        <w:numPr>
          <w:ilvl w:val="0"/>
          <w:numId w:val="5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r</w:t>
      </w:r>
      <w:r w:rsidR="001F601A" w:rsidRPr="003F41CA">
        <w:t>ealizacji zadań zgodnie z ich założeniami</w:t>
      </w:r>
      <w:r w:rsidR="00D33DF4" w:rsidRPr="003F41CA">
        <w:t>;</w:t>
      </w:r>
    </w:p>
    <w:p w:rsidR="00D33DF4" w:rsidRPr="003F41CA" w:rsidRDefault="00BE6D6B" w:rsidP="003F41CA">
      <w:pPr>
        <w:pStyle w:val="Akapitzlist"/>
        <w:numPr>
          <w:ilvl w:val="0"/>
          <w:numId w:val="5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i</w:t>
      </w:r>
      <w:r w:rsidR="00D33DF4" w:rsidRPr="003F41CA">
        <w:t>nformowania Organizatorów</w:t>
      </w:r>
      <w:r w:rsidR="001F601A" w:rsidRPr="003F41CA">
        <w:t xml:space="preserve"> o wszelkich kwestiach zwi</w:t>
      </w:r>
      <w:r w:rsidR="00D33DF4" w:rsidRPr="003F41CA">
        <w:t>ązanych z udziałem w Konkursie</w:t>
      </w:r>
      <w:r w:rsidR="001F601A" w:rsidRPr="003F41CA">
        <w:t xml:space="preserve"> </w:t>
      </w:r>
      <w:r w:rsidR="00D33DF4" w:rsidRPr="003F41CA">
        <w:t>–</w:t>
      </w:r>
      <w:r w:rsidR="001F601A" w:rsidRPr="003F41CA">
        <w:t xml:space="preserve"> zwłaszcza w nagłych wypadkach czy o zastrzeżeniach.</w:t>
      </w:r>
    </w:p>
    <w:p w:rsidR="00D33DF4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lastRenderedPageBreak/>
        <w:t>Uczestnik ma prawo</w:t>
      </w:r>
      <w:r w:rsidR="00BE6D6B" w:rsidRPr="003F41CA">
        <w:t xml:space="preserve"> do:</w:t>
      </w:r>
    </w:p>
    <w:p w:rsidR="00D33DF4" w:rsidRPr="003F41CA" w:rsidRDefault="00D33DF4" w:rsidP="003F41CA">
      <w:pPr>
        <w:pStyle w:val="Akapitzlist"/>
        <w:numPr>
          <w:ilvl w:val="0"/>
          <w:numId w:val="6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udziału w Konkursie;</w:t>
      </w:r>
    </w:p>
    <w:p w:rsidR="00D33DF4" w:rsidRPr="003F41CA" w:rsidRDefault="00D33DF4" w:rsidP="003F41CA">
      <w:pPr>
        <w:pStyle w:val="Akapitzlist"/>
        <w:numPr>
          <w:ilvl w:val="0"/>
          <w:numId w:val="6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godnego traktowania;</w:t>
      </w:r>
    </w:p>
    <w:p w:rsidR="00D33DF4" w:rsidRPr="003F41CA" w:rsidRDefault="00D33DF4" w:rsidP="003F41CA">
      <w:pPr>
        <w:pStyle w:val="Akapitzlist"/>
        <w:numPr>
          <w:ilvl w:val="0"/>
          <w:numId w:val="6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nagrody rzeczowej z</w:t>
      </w:r>
      <w:r w:rsidR="003F41CA">
        <w:t>a zajęcie I miejsca w Konkursie;</w:t>
      </w:r>
    </w:p>
    <w:p w:rsidR="003F41CA" w:rsidRPr="003F41CA" w:rsidRDefault="003F41CA" w:rsidP="003F41CA">
      <w:pPr>
        <w:pStyle w:val="Akapitzlist"/>
        <w:numPr>
          <w:ilvl w:val="0"/>
          <w:numId w:val="6"/>
        </w:numPr>
        <w:spacing w:after="20" w:line="360" w:lineRule="auto"/>
        <w:jc w:val="both"/>
        <w:rPr>
          <w:rFonts w:eastAsiaTheme="minorHAnsi"/>
          <w:lang w:eastAsia="en-US"/>
        </w:rPr>
      </w:pPr>
      <w:r>
        <w:t>otrzymania pamiątkowego dyplomu uczestnictwa w Konkursie.</w:t>
      </w:r>
    </w:p>
    <w:p w:rsidR="001B13E3" w:rsidRPr="003F41CA" w:rsidRDefault="00D33DF4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Konkurs ma</w:t>
      </w:r>
      <w:r w:rsidR="001F601A" w:rsidRPr="003F41CA">
        <w:t xml:space="preserve"> charakter indywidualny.</w:t>
      </w:r>
    </w:p>
    <w:p w:rsidR="001B13E3" w:rsidRPr="003F41CA" w:rsidRDefault="001B13E3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Konkurs</w:t>
      </w:r>
      <w:r w:rsidR="00BE6D6B" w:rsidRPr="003F41CA">
        <w:t xml:space="preserve"> przeprowadzo</w:t>
      </w:r>
      <w:r w:rsidRPr="003F41CA">
        <w:t>ny jest wyłącznie w formie</w:t>
      </w:r>
      <w:r w:rsidRPr="003F41CA">
        <w:rPr>
          <w:b/>
        </w:rPr>
        <w:t xml:space="preserve"> pisemnego testu</w:t>
      </w:r>
      <w:r w:rsidRPr="003F41CA">
        <w:t>.</w:t>
      </w:r>
    </w:p>
    <w:p w:rsidR="001B13E3" w:rsidRPr="003F41CA" w:rsidRDefault="001B13E3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 xml:space="preserve">Konkurs </w:t>
      </w:r>
      <w:r w:rsidR="001F601A" w:rsidRPr="003F41CA">
        <w:rPr>
          <w:color w:val="000000"/>
        </w:rPr>
        <w:t>przeprowadza co najmniej dwuosobowa Komisja Szkolna, którą powołuje Dyrektor Szkoły</w:t>
      </w:r>
      <w:r w:rsidRPr="003F41CA">
        <w:rPr>
          <w:color w:val="000000"/>
        </w:rPr>
        <w:t>.</w:t>
      </w:r>
    </w:p>
    <w:p w:rsidR="001B13E3" w:rsidRPr="003F41CA" w:rsidRDefault="001B13E3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t>U</w:t>
      </w:r>
      <w:r w:rsidR="001F601A" w:rsidRPr="003F41CA">
        <w:rPr>
          <w:color w:val="000000"/>
        </w:rPr>
        <w:t>czestnicy</w:t>
      </w:r>
      <w:r w:rsidRPr="003F41CA">
        <w:rPr>
          <w:color w:val="000000"/>
        </w:rPr>
        <w:t xml:space="preserve"> Konkursu</w:t>
      </w:r>
      <w:r w:rsidR="001F601A" w:rsidRPr="003F41CA">
        <w:rPr>
          <w:color w:val="000000"/>
        </w:rPr>
        <w:t xml:space="preserve"> udzielają odpowiedzi na </w:t>
      </w:r>
      <w:r w:rsidRPr="003F41CA">
        <w:rPr>
          <w:b/>
          <w:color w:val="000000"/>
        </w:rPr>
        <w:t>5</w:t>
      </w:r>
      <w:r w:rsidR="001F601A" w:rsidRPr="003F41CA">
        <w:rPr>
          <w:b/>
          <w:color w:val="000000"/>
        </w:rPr>
        <w:t>0 pytań testowych</w:t>
      </w:r>
      <w:r w:rsidRPr="003F41CA">
        <w:rPr>
          <w:b/>
          <w:color w:val="000000"/>
        </w:rPr>
        <w:t>, w tym jednokrotnego</w:t>
      </w:r>
      <w:r w:rsidR="001F601A" w:rsidRPr="003F41CA">
        <w:rPr>
          <w:b/>
          <w:color w:val="000000"/>
        </w:rPr>
        <w:t xml:space="preserve"> wyboru</w:t>
      </w:r>
      <w:r w:rsidRPr="003F41CA">
        <w:rPr>
          <w:b/>
          <w:color w:val="000000"/>
        </w:rPr>
        <w:t>, oraz pytań otwartych</w:t>
      </w:r>
      <w:r w:rsidR="001F601A" w:rsidRPr="003F41CA">
        <w:rPr>
          <w:b/>
          <w:color w:val="000000"/>
        </w:rPr>
        <w:t xml:space="preserve"> w nieprzekraczalnym czasie 40 minut</w:t>
      </w:r>
      <w:r w:rsidRPr="003F41CA">
        <w:rPr>
          <w:color w:val="000000"/>
        </w:rPr>
        <w:t>; w każdym pytaniu zamkniętym jedynie</w:t>
      </w:r>
      <w:r w:rsidR="001F601A" w:rsidRPr="003F41CA">
        <w:rPr>
          <w:color w:val="000000"/>
        </w:rPr>
        <w:t xml:space="preserve"> jedna odpowiedź jest prawidłowa; każde pytanie oceniane jest za 0 lub 1 pkt.</w:t>
      </w:r>
    </w:p>
    <w:p w:rsidR="001B13E3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t>Udzielając odpowiedzi na dane pytanie (lub pozostawiając ją bez odpowiedzi) i przechodząc do następnego pytania, nie ma możliwości poprawy odpowiedzi we wcześniejszych pytaniach</w:t>
      </w:r>
      <w:r w:rsidR="001B13E3" w:rsidRPr="003F41CA">
        <w:rPr>
          <w:color w:val="000000"/>
        </w:rPr>
        <w:t>.</w:t>
      </w:r>
    </w:p>
    <w:p w:rsidR="00BE6D6B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t>W dniu pisania testu uczestnicy:</w:t>
      </w:r>
    </w:p>
    <w:p w:rsidR="00BE6D6B" w:rsidRPr="007E4E47" w:rsidRDefault="001F601A" w:rsidP="003F41CA">
      <w:pPr>
        <w:pStyle w:val="Akapitzlist"/>
        <w:numPr>
          <w:ilvl w:val="0"/>
          <w:numId w:val="8"/>
        </w:numPr>
        <w:spacing w:after="20" w:line="360" w:lineRule="auto"/>
        <w:jc w:val="both"/>
        <w:rPr>
          <w:rFonts w:eastAsiaTheme="minorHAnsi"/>
          <w:lang w:eastAsia="en-US"/>
        </w:rPr>
      </w:pPr>
      <w:r w:rsidRPr="007E4E47">
        <w:t>powinni mieć przy sobie ważny dokument tożsamości</w:t>
      </w:r>
      <w:r w:rsidR="00BE6D6B" w:rsidRPr="007E4E47">
        <w:t xml:space="preserve"> (np. legitymację szkolną</w:t>
      </w:r>
      <w:r w:rsidRPr="007E4E47">
        <w:t>)</w:t>
      </w:r>
      <w:r w:rsidR="00BE6D6B" w:rsidRPr="007E4E47">
        <w:t>;</w:t>
      </w:r>
    </w:p>
    <w:p w:rsidR="00BE6D6B" w:rsidRPr="003F41CA" w:rsidRDefault="001F601A" w:rsidP="003F41CA">
      <w:pPr>
        <w:pStyle w:val="Akapitzlist"/>
        <w:numPr>
          <w:ilvl w:val="0"/>
          <w:numId w:val="8"/>
        </w:numPr>
        <w:spacing w:after="20" w:line="360" w:lineRule="auto"/>
        <w:jc w:val="both"/>
        <w:rPr>
          <w:rFonts w:eastAsiaTheme="minorHAnsi"/>
          <w:lang w:eastAsia="en-US"/>
        </w:rPr>
      </w:pPr>
      <w:r w:rsidRPr="007E4E47">
        <w:rPr>
          <w:color w:val="000000"/>
        </w:rPr>
        <w:t>nie mogą wnosić do sali żadnych pomocy, kalkulatorów, maskotek, urządzeń telekomunikacyjnych i elektronicznych nośników informacji</w:t>
      </w:r>
      <w:r w:rsidR="00BE6D6B" w:rsidRPr="007E4E47">
        <w:rPr>
          <w:color w:val="000000"/>
        </w:rPr>
        <w:t>,</w:t>
      </w:r>
      <w:r w:rsidRPr="007E4E47">
        <w:rPr>
          <w:color w:val="000000"/>
        </w:rPr>
        <w:t xml:space="preserve"> ani nie mogą z nich korzystać; na biurku (stoliku) znajdują się tylko: test i długopis (pióro) </w:t>
      </w:r>
      <w:r w:rsidR="00BE6D6B" w:rsidRPr="007E4E47">
        <w:rPr>
          <w:color w:val="000000"/>
        </w:rPr>
        <w:t>–</w:t>
      </w:r>
      <w:r w:rsidRPr="003F41CA">
        <w:rPr>
          <w:color w:val="000000"/>
        </w:rPr>
        <w:t xml:space="preserve"> nieprzestrzeganie tej zasady stanowi </w:t>
      </w:r>
      <w:r w:rsidRPr="007E4E47">
        <w:rPr>
          <w:color w:val="000000"/>
        </w:rPr>
        <w:t>podstawę do</w:t>
      </w:r>
      <w:r w:rsidRPr="003F41CA">
        <w:rPr>
          <w:b/>
          <w:color w:val="000000"/>
        </w:rPr>
        <w:t xml:space="preserve"> dyskwalifikacji uczestnika</w:t>
      </w:r>
      <w:r w:rsidRPr="003F41CA">
        <w:rPr>
          <w:color w:val="000000"/>
        </w:rPr>
        <w:t>.</w:t>
      </w:r>
    </w:p>
    <w:p w:rsidR="00BA519E" w:rsidRPr="007E4E47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7E4E47">
        <w:t>Odpowiedzi udziela się długopisem (piórem) w kolorze niebieskim lub czarnym; nie można używać innych kolorów ani ołówków czy korektorów (za używanie ołówka lub korektora praca zostaje zdyskwalifikowana)</w:t>
      </w:r>
      <w:r w:rsidR="00BA519E" w:rsidRPr="007E4E47">
        <w:t>.</w:t>
      </w:r>
    </w:p>
    <w:p w:rsidR="00BA519E" w:rsidRPr="007E4E47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7E4E47">
        <w:t>Właściwą(-e) odpowiedź(-</w:t>
      </w:r>
      <w:proofErr w:type="spellStart"/>
      <w:r w:rsidR="00BA519E" w:rsidRPr="007E4E47">
        <w:t>d</w:t>
      </w:r>
      <w:r w:rsidRPr="007E4E47">
        <w:t>zi</w:t>
      </w:r>
      <w:proofErr w:type="spellEnd"/>
      <w:r w:rsidRPr="007E4E47">
        <w:t>) zaznacza się poprzez wzięcie w obwódkę (w kółko) właściwej literki odpowiedzi (a, b, c i/lub d); każde inne zaznaczenie odpowiedzi (skreślenie, zamazanie itp.), skreślenie zaznaczonej odpowiedzi, jej poprawka, traktowane są jako odpowiedź błędna i otrzymuje się za nią 0 pkt.</w:t>
      </w:r>
    </w:p>
    <w:p w:rsidR="00BA519E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Pozostawienie zadania bez zaznaczenia jakiejkolwiek odpowiedzi skutkuje także otrzymaniem za nią 0 pkt.</w:t>
      </w:r>
    </w:p>
    <w:p w:rsidR="00BA519E" w:rsidRPr="003F41CA" w:rsidRDefault="00BA519E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lastRenderedPageBreak/>
        <w:t>Prace sprawdza Komisja Konkursowa</w:t>
      </w:r>
      <w:r w:rsidR="001F601A" w:rsidRPr="003F41CA">
        <w:rPr>
          <w:color w:val="000000"/>
        </w:rPr>
        <w:t xml:space="preserve"> według </w:t>
      </w:r>
      <w:r w:rsidR="001F601A" w:rsidRPr="007E4E47">
        <w:rPr>
          <w:color w:val="000000"/>
        </w:rPr>
        <w:t>klucza odpowiedzi</w:t>
      </w:r>
      <w:r w:rsidRPr="007E4E47">
        <w:rPr>
          <w:color w:val="000000"/>
        </w:rPr>
        <w:t>.</w:t>
      </w:r>
    </w:p>
    <w:p w:rsidR="00BA519E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>Prawidłowe zaznacze</w:t>
      </w:r>
      <w:r w:rsidR="00BA519E" w:rsidRPr="003F41CA">
        <w:t>nie właściwej jednej odpowiedzi</w:t>
      </w:r>
      <w:r w:rsidRPr="003F41CA">
        <w:t xml:space="preserve"> skutkuje przyznaniem 1 pkt. za dane zadanie, w przeciwnym razie przyznaje się 0 pkt.</w:t>
      </w:r>
    </w:p>
    <w:p w:rsidR="00BA519E" w:rsidRPr="003F41CA" w:rsidRDefault="00BA519E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t>Komisja Konkursowa</w:t>
      </w:r>
      <w:r w:rsidR="001F601A" w:rsidRPr="003F41CA">
        <w:rPr>
          <w:color w:val="000000"/>
        </w:rPr>
        <w:t xml:space="preserve"> ma obowiązek zdyskwalifikować uczestnika na skutek stwierdzenia niesamodzielnej pracy.</w:t>
      </w:r>
    </w:p>
    <w:p w:rsidR="00BA519E" w:rsidRPr="003F41CA" w:rsidRDefault="00BA519E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rPr>
          <w:color w:val="000000"/>
        </w:rPr>
        <w:t>Komisja Konkursowa</w:t>
      </w:r>
      <w:r w:rsidR="001F601A" w:rsidRPr="003F41CA">
        <w:rPr>
          <w:color w:val="000000"/>
        </w:rPr>
        <w:t xml:space="preserve"> </w:t>
      </w:r>
      <w:r w:rsidRPr="007E4E47">
        <w:rPr>
          <w:color w:val="000000"/>
        </w:rPr>
        <w:t xml:space="preserve">podaje </w:t>
      </w:r>
      <w:r w:rsidRPr="003F41CA">
        <w:rPr>
          <w:b/>
          <w:color w:val="000000"/>
        </w:rPr>
        <w:t>wyniki</w:t>
      </w:r>
      <w:r w:rsidR="001F601A" w:rsidRPr="003F41CA">
        <w:rPr>
          <w:color w:val="000000"/>
        </w:rPr>
        <w:t xml:space="preserve"> uczestnikom </w:t>
      </w:r>
      <w:r w:rsidRPr="003F41CA">
        <w:rPr>
          <w:b/>
          <w:color w:val="000000"/>
        </w:rPr>
        <w:t>w ciągu 5</w:t>
      </w:r>
      <w:r w:rsidR="001F601A" w:rsidRPr="003F41CA">
        <w:rPr>
          <w:b/>
          <w:color w:val="000000"/>
        </w:rPr>
        <w:t xml:space="preserve"> dni</w:t>
      </w:r>
      <w:r w:rsidRPr="003F41CA">
        <w:rPr>
          <w:b/>
          <w:color w:val="000000"/>
        </w:rPr>
        <w:t xml:space="preserve"> od dnia Konkursu</w:t>
      </w:r>
      <w:r w:rsidR="001F601A" w:rsidRPr="003F41CA">
        <w:rPr>
          <w:color w:val="000000"/>
        </w:rPr>
        <w:t>.</w:t>
      </w:r>
    </w:p>
    <w:p w:rsidR="001F601A" w:rsidRPr="003F41CA" w:rsidRDefault="001F601A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 xml:space="preserve">W przypadku, </w:t>
      </w:r>
      <w:r w:rsidRPr="003F41CA">
        <w:rPr>
          <w:b/>
        </w:rPr>
        <w:t>jeżeli kilku uczniów</w:t>
      </w:r>
      <w:r w:rsidR="00BA519E" w:rsidRPr="003F41CA">
        <w:t xml:space="preserve"> uzyska taki sam najlepszy wynik –</w:t>
      </w:r>
      <w:r w:rsidRPr="003F41CA">
        <w:rPr>
          <w:b/>
        </w:rPr>
        <w:t xml:space="preserve"> identyczną liczbę punktów</w:t>
      </w:r>
      <w:r w:rsidRPr="003F41CA">
        <w:rPr>
          <w:color w:val="000000"/>
        </w:rPr>
        <w:t>, wówczas zarządza się między tymi uczestnikami</w:t>
      </w:r>
      <w:r w:rsidRPr="003F41CA">
        <w:rPr>
          <w:b/>
          <w:color w:val="000000"/>
        </w:rPr>
        <w:t xml:space="preserve"> dogrywkę</w:t>
      </w:r>
      <w:r w:rsidR="00BA519E" w:rsidRPr="003F41CA">
        <w:rPr>
          <w:color w:val="000000"/>
        </w:rPr>
        <w:t xml:space="preserve"> w postaci </w:t>
      </w:r>
      <w:r w:rsidR="00BA519E" w:rsidRPr="007E4E47">
        <w:rPr>
          <w:b/>
          <w:color w:val="000000"/>
        </w:rPr>
        <w:t>kolejnego testu</w:t>
      </w:r>
      <w:r w:rsidR="00FC2047" w:rsidRPr="003F41CA">
        <w:rPr>
          <w:color w:val="000000"/>
        </w:rPr>
        <w:t>, który wyłoni zwycięzcę.</w:t>
      </w:r>
    </w:p>
    <w:p w:rsidR="00FC2047" w:rsidRPr="003F41CA" w:rsidRDefault="00FC2047" w:rsidP="003F41CA">
      <w:pPr>
        <w:pStyle w:val="Akapitzlist"/>
        <w:numPr>
          <w:ilvl w:val="0"/>
          <w:numId w:val="4"/>
        </w:numPr>
        <w:spacing w:after="20" w:line="360" w:lineRule="auto"/>
        <w:jc w:val="both"/>
        <w:rPr>
          <w:rFonts w:eastAsiaTheme="minorHAnsi"/>
          <w:lang w:eastAsia="en-US"/>
        </w:rPr>
      </w:pPr>
      <w:r w:rsidRPr="003F41CA">
        <w:t xml:space="preserve">Test – Dogrywka – składa się z </w:t>
      </w:r>
      <w:r w:rsidRPr="007E4E47">
        <w:rPr>
          <w:color w:val="000000"/>
        </w:rPr>
        <w:t>50 pytań testowych, w tym jednokrotnego wyboru, oraz pytań otwartych, które należy rozwiązać w nieprzekraczalnym czasie 40 minut;</w:t>
      </w:r>
      <w:r w:rsidRPr="003F41CA">
        <w:rPr>
          <w:color w:val="000000"/>
        </w:rPr>
        <w:t xml:space="preserve"> w każdym pytaniu zamkniętym jedynie jedna odpowiedź jest prawidłowa; każde pytanie oceniane jest za 0 lub 1 pkt.</w:t>
      </w:r>
    </w:p>
    <w:p w:rsidR="001F601A" w:rsidRPr="003F41CA" w:rsidRDefault="00FC2047" w:rsidP="003F41CA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D688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601A" w:rsidRPr="003F41CA" w:rsidRDefault="001F601A" w:rsidP="007E4E47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b/>
        </w:rPr>
      </w:pPr>
      <w:r w:rsidRPr="003F41CA">
        <w:rPr>
          <w:b/>
        </w:rPr>
        <w:t>Tryb odwoławczy</w:t>
      </w:r>
    </w:p>
    <w:p w:rsidR="005D688E" w:rsidRPr="003F41CA" w:rsidRDefault="005D688E" w:rsidP="003F41CA">
      <w:pPr>
        <w:pStyle w:val="Akapitzlist"/>
        <w:spacing w:after="120" w:line="360" w:lineRule="auto"/>
        <w:ind w:left="1080"/>
        <w:jc w:val="both"/>
      </w:pPr>
    </w:p>
    <w:p w:rsidR="001F601A" w:rsidRPr="003F41CA" w:rsidRDefault="005D688E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który uważa, że wyni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k, jaki uzyskał w czasie Konkursu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odzwierciedla poziomu jego odpowiedzi lub zawody były prowadzone z naruszeniem regulaminu, ma prawo złożenia odwołania.</w:t>
      </w:r>
    </w:p>
    <w:p w:rsidR="005D688E" w:rsidRPr="003F41CA" w:rsidRDefault="001F601A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</w:t>
      </w:r>
      <w:r w:rsidR="005D688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 decyzji Organizatorów Konkursu lub ewentualnie Dogrywki Konkursu składa się na piśmie osobiście Dyrektorowi Powiatowego Zespołu Szkół w Łopusznie, w terminie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dni</w:t>
      </w:r>
      <w:r w:rsidR="005D688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przeprowadzenia Konkursu lub ewentualnie Dogrywki Konkursu.</w:t>
      </w:r>
    </w:p>
    <w:p w:rsidR="001F601A" w:rsidRPr="003F41CA" w:rsidRDefault="005D688E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powinno zawierać możliwie szczegółowy opis okoliczności,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ntaktowe osoby odwołującej się</w:t>
      </w:r>
      <w:r w:rsidR="001F601A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decyzji odwołanie dotyczy.</w:t>
      </w:r>
    </w:p>
    <w:p w:rsidR="001F601A" w:rsidRPr="003F41CA" w:rsidRDefault="001F601A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6"/>
      <w:bookmarkEnd w:id="0"/>
      <w:r w:rsidRPr="007E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5D688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Powiatowego Zespołu Szkół w Łopusznie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i powiadamia o rozstrzygnięciu odwoł</w:t>
      </w:r>
      <w:r w:rsidR="005D688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ującego się oraz Komisję Konkursową</w:t>
      </w:r>
      <w:r w:rsidR="00B849A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601A" w:rsidRPr="003F41CA" w:rsidRDefault="001F601A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wpłynięciu odwołania </w:t>
      </w:r>
      <w:r w:rsidR="00B849AE"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przez wyznaczoną osobę zobowiązany jest do wyjaśnienia wszelkich okoliczności wskazanych w </w:t>
      </w: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odwołaniu; po wyjaśnieniu sytuacji skarga zostaje oddalona lub uznana, w zależności od wyników rozpoznania badanej sprawy.</w:t>
      </w:r>
    </w:p>
    <w:p w:rsidR="001F601A" w:rsidRPr="003F41CA" w:rsidRDefault="00B849AE" w:rsidP="003F41CA">
      <w:pPr>
        <w:spacing w:before="100" w:beforeAutospacing="1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</w:p>
    <w:p w:rsidR="001F601A" w:rsidRPr="003F41CA" w:rsidRDefault="00B849AE" w:rsidP="007E4E4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3F41CA">
        <w:rPr>
          <w:b/>
        </w:rPr>
        <w:t>Nagrody i dyplomy</w:t>
      </w:r>
    </w:p>
    <w:p w:rsidR="00B849AE" w:rsidRPr="003F41CA" w:rsidRDefault="00B849AE" w:rsidP="003F41CA">
      <w:pPr>
        <w:pStyle w:val="Akapitzlist"/>
        <w:spacing w:after="0" w:line="360" w:lineRule="auto"/>
        <w:ind w:left="1080"/>
        <w:jc w:val="both"/>
        <w:rPr>
          <w:b/>
        </w:rPr>
      </w:pPr>
    </w:p>
    <w:p w:rsidR="00B849AE" w:rsidRPr="003F41CA" w:rsidRDefault="00B849AE" w:rsidP="003F41CA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3F41CA">
        <w:t>Nagroda rzeczowa za zajęcie I miejsca w Konkursie</w:t>
      </w:r>
      <w:r w:rsidR="001F601A" w:rsidRPr="003F41CA">
        <w:t xml:space="preserve"> </w:t>
      </w:r>
      <w:r w:rsidRPr="003F41CA">
        <w:t>ufundowana jest przez Dyrektora Powiatowego Zespołu Szkół w Łopusznie, ewentualnie sponsorów Konkursu.</w:t>
      </w:r>
    </w:p>
    <w:p w:rsidR="001F601A" w:rsidRPr="003F41CA" w:rsidRDefault="00B849AE" w:rsidP="003F41CA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3F41CA">
        <w:t xml:space="preserve">Uczestnikom Konkursu </w:t>
      </w:r>
      <w:r w:rsidR="001F601A" w:rsidRPr="003F41CA">
        <w:t>przysługuje</w:t>
      </w:r>
      <w:r w:rsidRPr="003F41CA">
        <w:t xml:space="preserve"> cząstkowa</w:t>
      </w:r>
      <w:r w:rsidR="001F601A" w:rsidRPr="003F41CA">
        <w:t xml:space="preserve"> ocena</w:t>
      </w:r>
      <w:r w:rsidRPr="003F41CA">
        <w:t xml:space="preserve"> bardzo dobra, a w przypadku zwycięzcy – cząstkowa ocena celująca</w:t>
      </w:r>
      <w:r w:rsidR="001F601A" w:rsidRPr="003F41CA">
        <w:t xml:space="preserve"> z prze</w:t>
      </w:r>
      <w:r w:rsidRPr="003F41CA">
        <w:t>dmiotu wiedza o społeczeństwie lub historii.</w:t>
      </w:r>
    </w:p>
    <w:p w:rsidR="00B849AE" w:rsidRPr="003F41CA" w:rsidRDefault="00B849AE" w:rsidP="003F41CA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3F41CA">
        <w:t>Każdy uczestnik Konkursu</w:t>
      </w:r>
      <w:r w:rsidR="003F41CA" w:rsidRPr="003F41CA">
        <w:t xml:space="preserve"> otrzymuje pamiątkowy dyplom uczestnictwa w Konkursie.</w:t>
      </w:r>
    </w:p>
    <w:p w:rsidR="001F601A" w:rsidRPr="003F41CA" w:rsidRDefault="001F601A" w:rsidP="003F41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1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601A" w:rsidRPr="003F41CA" w:rsidRDefault="001F601A" w:rsidP="003F4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BAD" w:rsidRPr="003F41CA" w:rsidRDefault="00B64BAD" w:rsidP="003F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1CA" w:rsidRPr="003F41CA" w:rsidRDefault="003F4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1CA" w:rsidRPr="003F41CA" w:rsidSect="00B64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10" w:rsidRDefault="00985810" w:rsidP="006716A6">
      <w:pPr>
        <w:spacing w:after="0" w:line="240" w:lineRule="auto"/>
      </w:pPr>
      <w:r>
        <w:separator/>
      </w:r>
    </w:p>
  </w:endnote>
  <w:endnote w:type="continuationSeparator" w:id="0">
    <w:p w:rsidR="00985810" w:rsidRDefault="00985810" w:rsidP="006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6" w:rsidRDefault="006716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6" w:rsidRDefault="006716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6" w:rsidRDefault="00671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10" w:rsidRDefault="00985810" w:rsidP="006716A6">
      <w:pPr>
        <w:spacing w:after="0" w:line="240" w:lineRule="auto"/>
      </w:pPr>
      <w:r>
        <w:separator/>
      </w:r>
    </w:p>
  </w:footnote>
  <w:footnote w:type="continuationSeparator" w:id="0">
    <w:p w:rsidR="00985810" w:rsidRDefault="00985810" w:rsidP="0067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6" w:rsidRDefault="006716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938"/>
      <w:docPartObj>
        <w:docPartGallery w:val="Page Numbers (Top of Page)"/>
        <w:docPartUnique/>
      </w:docPartObj>
    </w:sdtPr>
    <w:sdtContent>
      <w:p w:rsidR="006716A6" w:rsidRDefault="006716A6">
        <w:pPr>
          <w:pStyle w:val="Nagwek"/>
          <w:jc w:val="right"/>
        </w:pPr>
        <w:r w:rsidRPr="00671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6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1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1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6A6" w:rsidRDefault="006716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6" w:rsidRDefault="006716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57"/>
    <w:multiLevelType w:val="hybridMultilevel"/>
    <w:tmpl w:val="7B00259E"/>
    <w:lvl w:ilvl="0" w:tplc="741CEC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3538"/>
    <w:multiLevelType w:val="hybridMultilevel"/>
    <w:tmpl w:val="572E09B4"/>
    <w:lvl w:ilvl="0" w:tplc="984E7A12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374FD"/>
    <w:multiLevelType w:val="hybridMultilevel"/>
    <w:tmpl w:val="7FC65B74"/>
    <w:lvl w:ilvl="0" w:tplc="C37AA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1A1"/>
    <w:multiLevelType w:val="hybridMultilevel"/>
    <w:tmpl w:val="70FE2D20"/>
    <w:lvl w:ilvl="0" w:tplc="9BB2882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6100"/>
    <w:multiLevelType w:val="hybridMultilevel"/>
    <w:tmpl w:val="785AA480"/>
    <w:lvl w:ilvl="0" w:tplc="2DEC0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3BE"/>
    <w:multiLevelType w:val="hybridMultilevel"/>
    <w:tmpl w:val="9E106138"/>
    <w:lvl w:ilvl="0" w:tplc="5FDAC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50F"/>
    <w:multiLevelType w:val="hybridMultilevel"/>
    <w:tmpl w:val="740AFF54"/>
    <w:lvl w:ilvl="0" w:tplc="2230FA8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0423"/>
    <w:multiLevelType w:val="hybridMultilevel"/>
    <w:tmpl w:val="D19CCDE8"/>
    <w:lvl w:ilvl="0" w:tplc="E68E660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F33A1"/>
    <w:multiLevelType w:val="hybridMultilevel"/>
    <w:tmpl w:val="D96C97B0"/>
    <w:lvl w:ilvl="0" w:tplc="BA9458E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01A"/>
    <w:rsid w:val="000C320C"/>
    <w:rsid w:val="001B13E3"/>
    <w:rsid w:val="001F601A"/>
    <w:rsid w:val="00317E2E"/>
    <w:rsid w:val="003F41CA"/>
    <w:rsid w:val="005D688E"/>
    <w:rsid w:val="006339A5"/>
    <w:rsid w:val="006716A6"/>
    <w:rsid w:val="006F33C2"/>
    <w:rsid w:val="007E4E47"/>
    <w:rsid w:val="00815AE9"/>
    <w:rsid w:val="008A2BE4"/>
    <w:rsid w:val="00985810"/>
    <w:rsid w:val="00A741E0"/>
    <w:rsid w:val="00B64BAD"/>
    <w:rsid w:val="00B849AE"/>
    <w:rsid w:val="00B921FC"/>
    <w:rsid w:val="00BA519E"/>
    <w:rsid w:val="00BE6D6B"/>
    <w:rsid w:val="00C06BB9"/>
    <w:rsid w:val="00D33DF4"/>
    <w:rsid w:val="00FC2047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601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01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60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A6"/>
  </w:style>
  <w:style w:type="paragraph" w:styleId="Stopka">
    <w:name w:val="footer"/>
    <w:basedOn w:val="Normalny"/>
    <w:link w:val="StopkaZnak"/>
    <w:uiPriority w:val="99"/>
    <w:semiHidden/>
    <w:unhideWhenUsed/>
    <w:rsid w:val="006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8351-56C8-4565-833B-79332336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25</cp:revision>
  <dcterms:created xsi:type="dcterms:W3CDTF">2017-12-03T17:12:00Z</dcterms:created>
  <dcterms:modified xsi:type="dcterms:W3CDTF">2017-12-03T19:15:00Z</dcterms:modified>
</cp:coreProperties>
</file>